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8DC60" w14:textId="2BD0B55E" w:rsidR="001E5546" w:rsidRPr="001E5546" w:rsidRDefault="001E5546" w:rsidP="00B70C06">
      <w:pPr>
        <w:jc w:val="both"/>
        <w:rPr>
          <w:b/>
          <w:bCs/>
        </w:rPr>
      </w:pPr>
      <w:r w:rsidRPr="0063329B">
        <w:rPr>
          <w:b/>
          <w:bCs/>
        </w:rPr>
        <w:t xml:space="preserve">MODEL </w:t>
      </w:r>
      <w:r>
        <w:rPr>
          <w:b/>
          <w:bCs/>
        </w:rPr>
        <w:t>1</w:t>
      </w:r>
      <w:r w:rsidRPr="0063329B">
        <w:rPr>
          <w:b/>
          <w:bCs/>
        </w:rPr>
        <w:t xml:space="preserve"> (</w:t>
      </w:r>
      <w:r w:rsidR="00B70C06">
        <w:rPr>
          <w:b/>
          <w:bCs/>
        </w:rPr>
        <w:t>RECLAMACIÓ</w:t>
      </w:r>
      <w:r w:rsidRPr="0063329B">
        <w:rPr>
          <w:b/>
          <w:bCs/>
        </w:rPr>
        <w:t xml:space="preserve"> al </w:t>
      </w:r>
      <w:proofErr w:type="spellStart"/>
      <w:r w:rsidRPr="0063329B">
        <w:rPr>
          <w:b/>
          <w:bCs/>
        </w:rPr>
        <w:t>Síndic</w:t>
      </w:r>
      <w:proofErr w:type="spellEnd"/>
      <w:r w:rsidR="00B70C06">
        <w:rPr>
          <w:b/>
          <w:bCs/>
        </w:rPr>
        <w:t xml:space="preserve"> de Greuges</w:t>
      </w:r>
      <w:r w:rsidRPr="0063329B">
        <w:rPr>
          <w:b/>
          <w:bCs/>
        </w:rPr>
        <w:t>)</w:t>
      </w:r>
    </w:p>
    <w:p w14:paraId="6FC1CC6A" w14:textId="053A056F" w:rsidR="001E5546" w:rsidRPr="0063329B" w:rsidRDefault="001E5546" w:rsidP="00B70C06">
      <w:pPr>
        <w:jc w:val="both"/>
        <w:rPr>
          <w:lang w:val="ca-ES"/>
        </w:rPr>
      </w:pPr>
      <w:r w:rsidRPr="0063329B">
        <w:rPr>
          <w:lang w:val="ca-ES"/>
        </w:rPr>
        <w:t>A l’atenció del Síndic de Greuges de Catalunya,</w:t>
      </w:r>
    </w:p>
    <w:p w14:paraId="1A692AD6" w14:textId="39D81750" w:rsidR="001E5546" w:rsidRDefault="001E5546" w:rsidP="00B70C06">
      <w:pPr>
        <w:jc w:val="both"/>
      </w:pPr>
      <w:r w:rsidRPr="001E5546">
        <w:t xml:space="preserve">Em </w:t>
      </w:r>
      <w:proofErr w:type="spellStart"/>
      <w:r w:rsidRPr="001E5546">
        <w:t>dirigeixo</w:t>
      </w:r>
      <w:proofErr w:type="spellEnd"/>
      <w:r w:rsidRPr="001E5546">
        <w:t xml:space="preserve"> a </w:t>
      </w:r>
      <w:proofErr w:type="spellStart"/>
      <w:r w:rsidRPr="001E5546">
        <w:t>aquesta</w:t>
      </w:r>
      <w:proofErr w:type="spellEnd"/>
      <w:r w:rsidRPr="001E5546">
        <w:t xml:space="preserve"> </w:t>
      </w:r>
      <w:proofErr w:type="spellStart"/>
      <w:r w:rsidRPr="001E5546">
        <w:t>institució</w:t>
      </w:r>
      <w:proofErr w:type="spellEnd"/>
      <w:r w:rsidRPr="001E5546">
        <w:t xml:space="preserve"> per presentar una </w:t>
      </w:r>
      <w:proofErr w:type="spellStart"/>
      <w:r w:rsidRPr="001E5546">
        <w:t>queixa</w:t>
      </w:r>
      <w:proofErr w:type="spellEnd"/>
      <w:r w:rsidRPr="001E5546">
        <w:t xml:space="preserve"> en </w:t>
      </w:r>
      <w:proofErr w:type="spellStart"/>
      <w:r w:rsidRPr="001E5546">
        <w:t>relació</w:t>
      </w:r>
      <w:proofErr w:type="spellEnd"/>
      <w:r w:rsidRPr="001E5546">
        <w:t xml:space="preserve"> </w:t>
      </w:r>
      <w:proofErr w:type="spellStart"/>
      <w:r w:rsidRPr="001E5546">
        <w:t>amb</w:t>
      </w:r>
      <w:proofErr w:type="spellEnd"/>
      <w:r w:rsidRPr="001E5546">
        <w:t xml:space="preserve"> la </w:t>
      </w:r>
      <w:proofErr w:type="spellStart"/>
      <w:r w:rsidRPr="00B70C06">
        <w:rPr>
          <w:color w:val="EE0000"/>
        </w:rPr>
        <w:t>denegació</w:t>
      </w:r>
      <w:proofErr w:type="spellEnd"/>
      <w:r w:rsidR="00B70C06" w:rsidRPr="00B70C06">
        <w:rPr>
          <w:color w:val="EE0000"/>
        </w:rPr>
        <w:t>/</w:t>
      </w:r>
      <w:proofErr w:type="spellStart"/>
      <w:r w:rsidRPr="00B70C06">
        <w:rPr>
          <w:color w:val="EE0000"/>
        </w:rPr>
        <w:t>l'extinció</w:t>
      </w:r>
      <w:proofErr w:type="spellEnd"/>
      <w:r w:rsidRPr="00B70C06">
        <w:rPr>
          <w:color w:val="EE0000"/>
        </w:rPr>
        <w:t xml:space="preserve"> </w:t>
      </w:r>
      <w:r w:rsidRPr="001E5546">
        <w:t xml:space="preserve">de la </w:t>
      </w:r>
      <w:proofErr w:type="spellStart"/>
      <w:r w:rsidRPr="001E5546">
        <w:t>prestació</w:t>
      </w:r>
      <w:proofErr w:type="spellEnd"/>
      <w:r w:rsidRPr="001E5546">
        <w:t xml:space="preserve"> per cura de </w:t>
      </w:r>
      <w:proofErr w:type="spellStart"/>
      <w:r w:rsidRPr="001E5546">
        <w:t>menors</w:t>
      </w:r>
      <w:proofErr w:type="spellEnd"/>
      <w:r w:rsidRPr="001E5546">
        <w:t xml:space="preserve"> </w:t>
      </w:r>
      <w:proofErr w:type="spellStart"/>
      <w:r w:rsidRPr="001E5546">
        <w:t>afectats</w:t>
      </w:r>
      <w:proofErr w:type="spellEnd"/>
      <w:r w:rsidRPr="001E5546">
        <w:t xml:space="preserve"> per </w:t>
      </w:r>
      <w:proofErr w:type="spellStart"/>
      <w:r w:rsidRPr="001E5546">
        <w:t>càncer</w:t>
      </w:r>
      <w:proofErr w:type="spellEnd"/>
      <w:r w:rsidRPr="001E5546">
        <w:t xml:space="preserve"> o una </w:t>
      </w:r>
      <w:proofErr w:type="spellStart"/>
      <w:r w:rsidRPr="001E5546">
        <w:t>altra</w:t>
      </w:r>
      <w:proofErr w:type="spellEnd"/>
      <w:r w:rsidRPr="001E5546">
        <w:t xml:space="preserve"> </w:t>
      </w:r>
      <w:proofErr w:type="spellStart"/>
      <w:r w:rsidRPr="001E5546">
        <w:t>malaltia</w:t>
      </w:r>
      <w:proofErr w:type="spellEnd"/>
      <w:r w:rsidRPr="001E5546">
        <w:t xml:space="preserve"> </w:t>
      </w:r>
      <w:proofErr w:type="spellStart"/>
      <w:r w:rsidRPr="001E5546">
        <w:t>greu</w:t>
      </w:r>
      <w:proofErr w:type="spellEnd"/>
      <w:r w:rsidRPr="001E5546">
        <w:t xml:space="preserve"> (CUME).</w:t>
      </w:r>
    </w:p>
    <w:p w14:paraId="78D9ECAC" w14:textId="0F0473B7" w:rsidR="001E5546" w:rsidRPr="0063329B" w:rsidRDefault="00B70C06" w:rsidP="00B70C06">
      <w:pPr>
        <w:jc w:val="both"/>
        <w:rPr>
          <w:lang w:val="ca-ES"/>
        </w:rPr>
      </w:pPr>
      <w:r>
        <w:rPr>
          <w:lang w:val="ca-ES"/>
        </w:rPr>
        <w:t xml:space="preserve">En el cas de menors amb diabetis </w:t>
      </w:r>
      <w:proofErr w:type="spellStart"/>
      <w:r>
        <w:rPr>
          <w:lang w:val="ca-ES"/>
        </w:rPr>
        <w:t>mellitus</w:t>
      </w:r>
      <w:proofErr w:type="spellEnd"/>
      <w:r>
        <w:rPr>
          <w:lang w:val="ca-ES"/>
        </w:rPr>
        <w:t xml:space="preserve"> tipus 1, c</w:t>
      </w:r>
      <w:r w:rsidR="001E5546" w:rsidRPr="0063329B">
        <w:rPr>
          <w:lang w:val="ca-ES"/>
        </w:rPr>
        <w:t>onsidero que aquesta interpretació no s’ajusta ni a la realitat assistencial de la diabetis pediàtrica ni al concepte de «cura directa, contínua i permanent» previst al Reial decret 1148/2011, que regula aquesta prestació.</w:t>
      </w:r>
    </w:p>
    <w:p w14:paraId="12C6B965" w14:textId="46205996" w:rsidR="001E5546" w:rsidRPr="0063329B" w:rsidRDefault="001E5546" w:rsidP="00B70C06">
      <w:pPr>
        <w:jc w:val="both"/>
        <w:rPr>
          <w:lang w:val="ca-ES"/>
        </w:rPr>
      </w:pPr>
      <w:r w:rsidRPr="0063329B">
        <w:rPr>
          <w:lang w:val="ca-ES"/>
        </w:rPr>
        <w:t>La diabetis tipus 1 és una malaltia crònica complexa que requereix supervisió constant, presa de decisions continuada i disponibilitat permanent de les persones cuidadores. La gestió diària implica el control dels nivells de glucosa, la interpretació de dades i alarmes, el càlcul d’hidrats de carboni, els ajustos d’insulina, la prevenció d’hipoglucèmies i hiperglucèmies, la vigilància nocturna i la coordinació amb l’entorn escolar i social del menor.</w:t>
      </w:r>
    </w:p>
    <w:p w14:paraId="14C37D70" w14:textId="621997CC" w:rsidR="001E5546" w:rsidRPr="0063329B" w:rsidRDefault="001E5546" w:rsidP="00B70C06">
      <w:pPr>
        <w:jc w:val="both"/>
        <w:rPr>
          <w:lang w:val="ca-ES"/>
        </w:rPr>
      </w:pPr>
      <w:r w:rsidRPr="0063329B">
        <w:rPr>
          <w:lang w:val="ca-ES"/>
        </w:rPr>
        <w:t xml:space="preserve">Que un infant o adolescent sigui capaç de realitzar algunes tasques </w:t>
      </w:r>
      <w:proofErr w:type="spellStart"/>
      <w:r w:rsidRPr="0063329B">
        <w:rPr>
          <w:lang w:val="ca-ES"/>
        </w:rPr>
        <w:t>d’autocura</w:t>
      </w:r>
      <w:proofErr w:type="spellEnd"/>
      <w:r w:rsidRPr="0063329B">
        <w:rPr>
          <w:lang w:val="ca-ES"/>
        </w:rPr>
        <w:t xml:space="preserve"> no significa que pugui assumir de manera independent la responsabilitat global del tractament ni les conseqüències de les decisions terapèutiques. La participació progressiva del menor en la gestió de la seva malaltia no elimina la necessitat de supervisió i acompanyament familiar.</w:t>
      </w:r>
    </w:p>
    <w:p w14:paraId="3B1F351A" w14:textId="0AE151D1" w:rsidR="001E5546" w:rsidRPr="0063329B" w:rsidRDefault="001E5546" w:rsidP="00B70C06">
      <w:pPr>
        <w:jc w:val="both"/>
        <w:rPr>
          <w:lang w:val="ca-ES"/>
        </w:rPr>
      </w:pPr>
      <w:r w:rsidRPr="0063329B">
        <w:rPr>
          <w:lang w:val="ca-ES"/>
        </w:rPr>
        <w:t>Aquesta realitat és especialment evident durant l’adolescència, una etapa en què els canvis hormonals, emocionals i socials poden dificultar el control metabòlic i fan necessari mantenir una implicació activa de la família. Les responsabilitats poden transferir-se gradualment, però no desapareix la necessitat de cura ni la responsabilitat dels progenitors de vetllar per la salut i la seguretat del menor.</w:t>
      </w:r>
    </w:p>
    <w:p w14:paraId="697FAC59" w14:textId="010C7733" w:rsidR="001E5546" w:rsidRPr="0063329B" w:rsidRDefault="001E5546" w:rsidP="00B70C06">
      <w:pPr>
        <w:jc w:val="both"/>
        <w:rPr>
          <w:lang w:val="ca-ES"/>
        </w:rPr>
      </w:pPr>
      <w:r w:rsidRPr="0063329B">
        <w:rPr>
          <w:lang w:val="ca-ES"/>
        </w:rPr>
        <w:t xml:space="preserve">Per aquest motiu, preocupa que es pugui equiparar l’adquisició d’habilitats </w:t>
      </w:r>
      <w:proofErr w:type="spellStart"/>
      <w:r w:rsidRPr="0063329B">
        <w:rPr>
          <w:lang w:val="ca-ES"/>
        </w:rPr>
        <w:t>d’autocura</w:t>
      </w:r>
      <w:proofErr w:type="spellEnd"/>
      <w:r w:rsidRPr="0063329B">
        <w:rPr>
          <w:lang w:val="ca-ES"/>
        </w:rPr>
        <w:t xml:space="preserve"> amb una autonomia plena incompatible amb l’existència de «cura directa, contínua i permanent». Igualment, preocupa que es pugui aplicar un criteri generalitzat sense una valoració individualitzada de les necessitats assistencials de cada menor.</w:t>
      </w:r>
    </w:p>
    <w:p w14:paraId="6203D2D5" w14:textId="70A2C874" w:rsidR="001E5546" w:rsidRPr="0063329B" w:rsidRDefault="001E5546" w:rsidP="00B70C06">
      <w:pPr>
        <w:jc w:val="both"/>
        <w:rPr>
          <w:lang w:val="ca-ES"/>
        </w:rPr>
      </w:pPr>
      <w:r w:rsidRPr="0063329B">
        <w:rPr>
          <w:lang w:val="ca-ES"/>
        </w:rPr>
        <w:t xml:space="preserve">Amb caràcter previ a aquesta queixa, vaig presentar una reclamació davant </w:t>
      </w:r>
      <w:r w:rsidR="00B70C06">
        <w:rPr>
          <w:color w:val="EE0000"/>
          <w:lang w:val="ca-ES"/>
        </w:rPr>
        <w:t>[</w:t>
      </w:r>
      <w:r w:rsidR="00B70C06" w:rsidRPr="00B70C06">
        <w:rPr>
          <w:color w:val="EE0000"/>
          <w:lang w:val="ca-ES"/>
        </w:rPr>
        <w:t>inser</w:t>
      </w:r>
      <w:r w:rsidR="00357AD5">
        <w:rPr>
          <w:color w:val="EE0000"/>
          <w:lang w:val="ca-ES"/>
        </w:rPr>
        <w:t>iu</w:t>
      </w:r>
      <w:r w:rsidR="00B70C06" w:rsidRPr="00B70C06">
        <w:rPr>
          <w:color w:val="EE0000"/>
          <w:lang w:val="ca-ES"/>
        </w:rPr>
        <w:t xml:space="preserve"> l’òrgan competent</w:t>
      </w:r>
      <w:r w:rsidR="00B70C06">
        <w:rPr>
          <w:color w:val="EE0000"/>
          <w:lang w:val="ca-ES"/>
        </w:rPr>
        <w:t>]</w:t>
      </w:r>
      <w:r w:rsidR="00357AD5">
        <w:rPr>
          <w:lang w:val="ca-ES"/>
        </w:rPr>
        <w:t xml:space="preserve"> </w:t>
      </w:r>
      <w:r w:rsidRPr="0063329B">
        <w:rPr>
          <w:lang w:val="ca-ES"/>
        </w:rPr>
        <w:t xml:space="preserve">sol·licitant una explicació dels criteris emprats per justificar aquesta pràctica i demanant una revisió de la decisió adoptada. </w:t>
      </w:r>
      <w:r w:rsidRPr="00B70C06">
        <w:rPr>
          <w:color w:val="EE0000"/>
          <w:lang w:val="ca-ES"/>
        </w:rPr>
        <w:t>A data d’avui no he rebut cap resposta formal per escrit, fet que limita el meu dret a conèixer els motius de la decisió adoptada i dificulta l’exercici efectiu dels mecanismes de reclamació i defensa dels drets del menor.</w:t>
      </w:r>
    </w:p>
    <w:p w14:paraId="47BC22ED" w14:textId="77777777" w:rsidR="001E5546" w:rsidRPr="0063329B" w:rsidRDefault="001E5546" w:rsidP="00B70C06">
      <w:pPr>
        <w:jc w:val="both"/>
        <w:rPr>
          <w:lang w:val="ca-ES"/>
        </w:rPr>
      </w:pPr>
    </w:p>
    <w:p w14:paraId="3CD7A116" w14:textId="74A75375" w:rsidR="001E5546" w:rsidRPr="0063329B" w:rsidRDefault="001E5546" w:rsidP="00B70C06">
      <w:pPr>
        <w:jc w:val="both"/>
        <w:rPr>
          <w:lang w:val="ca-ES"/>
        </w:rPr>
      </w:pPr>
      <w:r w:rsidRPr="0063329B">
        <w:rPr>
          <w:lang w:val="ca-ES"/>
        </w:rPr>
        <w:lastRenderedPageBreak/>
        <w:t>Per tot això, sol·licito que el Síndic de Greuges valori aquesta situació i investigui si aquesta pràctica és compatible amb la normativa reguladora de la prestació CUME, amb el principi de l’interès superior del menor i amb els drets de les famílies afectades.</w:t>
      </w:r>
    </w:p>
    <w:p w14:paraId="374BAD06" w14:textId="77777777" w:rsidR="001E5546" w:rsidRPr="0063329B" w:rsidRDefault="001E5546" w:rsidP="00B70C06">
      <w:pPr>
        <w:jc w:val="both"/>
        <w:rPr>
          <w:lang w:val="ca-ES"/>
        </w:rPr>
      </w:pPr>
      <w:r w:rsidRPr="0063329B">
        <w:rPr>
          <w:lang w:val="ca-ES"/>
        </w:rPr>
        <w:t>Així mateix, demano que es recordi als centres sanitaris la necessitat de valorar individualment cada cas i de tenir en compte no només les tasques materials derivades del tractament, sinó també la càrrega assistencial, emocional i de supervisió que comporta la diabetis tipus 1 per a les persones cuidadores.</w:t>
      </w:r>
    </w:p>
    <w:p w14:paraId="6D398576" w14:textId="77777777" w:rsidR="001E5546" w:rsidRPr="0063329B" w:rsidRDefault="001E5546" w:rsidP="001E5546">
      <w:pPr>
        <w:rPr>
          <w:lang w:val="ca-ES"/>
        </w:rPr>
      </w:pPr>
    </w:p>
    <w:p w14:paraId="52C1E83E" w14:textId="77777777" w:rsidR="001E5546" w:rsidRPr="0063329B" w:rsidRDefault="001E5546" w:rsidP="001E5546">
      <w:pPr>
        <w:rPr>
          <w:lang w:val="ca-ES"/>
        </w:rPr>
      </w:pPr>
      <w:r w:rsidRPr="0063329B">
        <w:rPr>
          <w:lang w:val="ca-ES"/>
        </w:rPr>
        <w:t>Atentament,</w:t>
      </w:r>
    </w:p>
    <w:p w14:paraId="73F76D69" w14:textId="77777777" w:rsidR="001E5546" w:rsidRPr="0063329B" w:rsidRDefault="001E5546" w:rsidP="001E5546">
      <w:pPr>
        <w:rPr>
          <w:lang w:val="ca-ES"/>
        </w:rPr>
      </w:pPr>
    </w:p>
    <w:p w14:paraId="762D3BA5" w14:textId="77777777" w:rsidR="001E5546" w:rsidRPr="0063329B" w:rsidRDefault="001E5546" w:rsidP="001E5546">
      <w:pPr>
        <w:rPr>
          <w:lang w:val="en-GB"/>
        </w:rPr>
      </w:pPr>
      <w:r w:rsidRPr="0063329B">
        <w:rPr>
          <w:lang w:val="ca-ES"/>
        </w:rPr>
        <w:t>[NOM I COGNOMS</w:t>
      </w:r>
      <w:r w:rsidRPr="0063329B">
        <w:rPr>
          <w:lang w:val="en-GB"/>
        </w:rPr>
        <w:t>]</w:t>
      </w:r>
    </w:p>
    <w:p w14:paraId="4056155D" w14:textId="77777777" w:rsidR="001E5546" w:rsidRPr="0063329B" w:rsidRDefault="001E5546" w:rsidP="001E5546">
      <w:pPr>
        <w:rPr>
          <w:lang w:val="en-GB"/>
        </w:rPr>
      </w:pPr>
      <w:r w:rsidRPr="0063329B">
        <w:rPr>
          <w:lang w:val="en-GB"/>
        </w:rPr>
        <w:t>[DNI]</w:t>
      </w:r>
    </w:p>
    <w:p w14:paraId="417E6455" w14:textId="77777777" w:rsidR="001E5546" w:rsidRPr="0063329B" w:rsidRDefault="001E5546" w:rsidP="001E5546">
      <w:pPr>
        <w:rPr>
          <w:lang w:val="en-GB"/>
        </w:rPr>
      </w:pPr>
      <w:r w:rsidRPr="0063329B">
        <w:rPr>
          <w:lang w:val="en-GB"/>
        </w:rPr>
        <w:t>[ADREÇA]</w:t>
      </w:r>
    </w:p>
    <w:p w14:paraId="28DBD8A9" w14:textId="77777777" w:rsidR="001E5546" w:rsidRPr="0063329B" w:rsidRDefault="001E5546" w:rsidP="001E5546">
      <w:pPr>
        <w:rPr>
          <w:lang w:val="en-GB"/>
        </w:rPr>
      </w:pPr>
      <w:r w:rsidRPr="0063329B">
        <w:rPr>
          <w:lang w:val="en-GB"/>
        </w:rPr>
        <w:t>[TELÈFON / CORREU ELECTRÒNIC]</w:t>
      </w:r>
    </w:p>
    <w:p w14:paraId="6B955BCE" w14:textId="5EA6CE69" w:rsidR="00C13954" w:rsidRPr="00357AD5" w:rsidRDefault="001E5546" w:rsidP="0063329B">
      <w:pPr>
        <w:rPr>
          <w:lang w:val="en-GB"/>
        </w:rPr>
      </w:pPr>
      <w:r w:rsidRPr="0063329B">
        <w:rPr>
          <w:lang w:val="en-GB"/>
        </w:rPr>
        <w:t>[DATA]</w:t>
      </w:r>
    </w:p>
    <w:p w14:paraId="0B3BB750" w14:textId="77777777" w:rsidR="00B70C06" w:rsidRDefault="00B70C06" w:rsidP="0063329B">
      <w:pPr>
        <w:rPr>
          <w:lang w:val="ca-ES"/>
        </w:rPr>
      </w:pPr>
    </w:p>
    <w:p w14:paraId="0F7070B6" w14:textId="77777777" w:rsidR="00B70C06" w:rsidRDefault="00B70C06" w:rsidP="0063329B">
      <w:pPr>
        <w:rPr>
          <w:lang w:val="ca-ES"/>
        </w:rPr>
      </w:pPr>
    </w:p>
    <w:p w14:paraId="1EF90278" w14:textId="77777777" w:rsidR="00C13954" w:rsidRDefault="00C13954" w:rsidP="0063329B">
      <w:pPr>
        <w:rPr>
          <w:lang w:val="ca-ES"/>
        </w:rPr>
      </w:pPr>
    </w:p>
    <w:p w14:paraId="29AD0365" w14:textId="77777777" w:rsidR="00C13954" w:rsidRDefault="00C13954" w:rsidP="0063329B">
      <w:pPr>
        <w:rPr>
          <w:lang w:val="ca-ES"/>
        </w:rPr>
      </w:pPr>
    </w:p>
    <w:p w14:paraId="47E57213" w14:textId="77777777" w:rsidR="00C13954" w:rsidRDefault="00C13954" w:rsidP="0063329B">
      <w:pPr>
        <w:rPr>
          <w:lang w:val="ca-ES"/>
        </w:rPr>
      </w:pPr>
    </w:p>
    <w:p w14:paraId="2D7F1555" w14:textId="77777777" w:rsidR="00C13954" w:rsidRDefault="00C13954" w:rsidP="0063329B">
      <w:pPr>
        <w:rPr>
          <w:lang w:val="ca-ES"/>
        </w:rPr>
      </w:pPr>
    </w:p>
    <w:p w14:paraId="111C1491" w14:textId="65F77314" w:rsidR="0063329B" w:rsidRDefault="0063329B" w:rsidP="0063329B">
      <w:pPr>
        <w:rPr>
          <w:b/>
          <w:bCs/>
          <w:lang w:val="ca-ES"/>
        </w:rPr>
      </w:pPr>
      <w:r w:rsidRPr="0063329B">
        <w:rPr>
          <w:b/>
          <w:bCs/>
          <w:lang w:val="ca-ES"/>
        </w:rPr>
        <w:t xml:space="preserve">MODEL </w:t>
      </w:r>
      <w:r w:rsidR="00B70C06">
        <w:rPr>
          <w:b/>
          <w:bCs/>
          <w:lang w:val="ca-ES"/>
        </w:rPr>
        <w:t>2</w:t>
      </w:r>
      <w:r w:rsidRPr="0063329B">
        <w:rPr>
          <w:b/>
          <w:bCs/>
          <w:lang w:val="ca-ES"/>
        </w:rPr>
        <w:t xml:space="preserve"> (RECLAMACIÓ </w:t>
      </w:r>
      <w:r w:rsidR="00B70C06">
        <w:rPr>
          <w:b/>
          <w:bCs/>
          <w:lang w:val="ca-ES"/>
        </w:rPr>
        <w:t>p</w:t>
      </w:r>
      <w:r w:rsidRPr="0063329B">
        <w:rPr>
          <w:b/>
          <w:bCs/>
          <w:lang w:val="ca-ES"/>
        </w:rPr>
        <w:t>er l’</w:t>
      </w:r>
      <w:r w:rsidR="00B70C06">
        <w:rPr>
          <w:b/>
          <w:bCs/>
          <w:lang w:val="ca-ES"/>
        </w:rPr>
        <w:t>h</w:t>
      </w:r>
      <w:r w:rsidRPr="0063329B">
        <w:rPr>
          <w:b/>
          <w:bCs/>
          <w:lang w:val="ca-ES"/>
        </w:rPr>
        <w:t>ospital</w:t>
      </w:r>
      <w:r w:rsidR="00B70C06">
        <w:rPr>
          <w:b/>
          <w:bCs/>
          <w:lang w:val="ca-ES"/>
        </w:rPr>
        <w:t>/mútua/òrgan competent</w:t>
      </w:r>
      <w:r w:rsidRPr="0063329B">
        <w:rPr>
          <w:b/>
          <w:bCs/>
          <w:lang w:val="ca-ES"/>
        </w:rPr>
        <w:t>)</w:t>
      </w:r>
    </w:p>
    <w:p w14:paraId="340B5164" w14:textId="77777777" w:rsidR="00357AD5" w:rsidRDefault="00357AD5" w:rsidP="00357AD5">
      <w:pPr>
        <w:jc w:val="both"/>
        <w:rPr>
          <w:lang w:val="ca-ES"/>
        </w:rPr>
      </w:pPr>
      <w:r>
        <w:rPr>
          <w:lang w:val="ca-ES"/>
        </w:rPr>
        <w:t>Benvolguts/des,</w:t>
      </w:r>
    </w:p>
    <w:p w14:paraId="41444F3B" w14:textId="1C564114" w:rsidR="00357AD5" w:rsidRPr="00357AD5" w:rsidRDefault="00357AD5" w:rsidP="00357AD5">
      <w:pPr>
        <w:jc w:val="both"/>
        <w:rPr>
          <w:lang w:val="ca-ES"/>
        </w:rPr>
      </w:pPr>
      <w:r w:rsidRPr="00357AD5">
        <w:rPr>
          <w:lang w:val="ca-ES"/>
        </w:rPr>
        <w:t xml:space="preserve">Mitjançant aquest escrit vull manifestar formalment el meu desacord amb la negativa de la Unitat de Diabetis d'aquest hospital a emetre o signar els informes necessaris per a la tramitació de la prestació CUME (prestació per cura de menors afectats per càncer o una altra malaltia greu) del menor [NOM DEL MENOR], diagnosticat de diabetis </w:t>
      </w:r>
      <w:proofErr w:type="spellStart"/>
      <w:r w:rsidRPr="00357AD5">
        <w:rPr>
          <w:lang w:val="ca-ES"/>
        </w:rPr>
        <w:t>mellitus</w:t>
      </w:r>
      <w:proofErr w:type="spellEnd"/>
      <w:r w:rsidRPr="00357AD5">
        <w:rPr>
          <w:lang w:val="ca-ES"/>
        </w:rPr>
        <w:t xml:space="preserve"> tipus 1.</w:t>
      </w:r>
    </w:p>
    <w:p w14:paraId="74A06D1C" w14:textId="77777777" w:rsidR="00357AD5" w:rsidRPr="00357AD5" w:rsidRDefault="00357AD5" w:rsidP="00357AD5">
      <w:pPr>
        <w:jc w:val="both"/>
        <w:rPr>
          <w:lang w:val="ca-ES"/>
        </w:rPr>
      </w:pPr>
      <w:r w:rsidRPr="00357AD5">
        <w:rPr>
          <w:lang w:val="ca-ES"/>
        </w:rPr>
        <w:t>Segons se'ns ha comunicat, aquesta negativa es fonamenta en criteris que considero insuficients, no ajustats a la realitat assistencial de la diabetis pediàtrica, i contraris a l'esperit de la normativa que regula la prestació CUME.</w:t>
      </w:r>
    </w:p>
    <w:p w14:paraId="4986D3D7" w14:textId="77777777" w:rsidR="00357AD5" w:rsidRPr="00357AD5" w:rsidRDefault="00357AD5" w:rsidP="00357AD5">
      <w:pPr>
        <w:jc w:val="both"/>
        <w:rPr>
          <w:lang w:val="ca-ES"/>
        </w:rPr>
      </w:pPr>
      <w:r w:rsidRPr="00357AD5">
        <w:rPr>
          <w:lang w:val="ca-ES"/>
        </w:rPr>
        <w:lastRenderedPageBreak/>
        <w:t>El Reial decret 1148/2011, de 29 de juliol, regula la prestació econòmica per cura de menors afectats per càncer o una altra malaltia greu. Aquesta normativa estableix que la prestació es reconeix quan existeix la necessitat de "cura directa, contínua i permanent" del menor per part de la persona cuidadora.</w:t>
      </w:r>
    </w:p>
    <w:p w14:paraId="5479C4EF" w14:textId="77777777" w:rsidR="00357AD5" w:rsidRPr="00357AD5" w:rsidRDefault="00357AD5" w:rsidP="00357AD5">
      <w:pPr>
        <w:jc w:val="both"/>
        <w:rPr>
          <w:lang w:val="ca-ES"/>
        </w:rPr>
      </w:pPr>
      <w:r w:rsidRPr="00357AD5">
        <w:rPr>
          <w:lang w:val="ca-ES"/>
        </w:rPr>
        <w:t>En cap punt de la normativa s'estableix una exclusió automàtica basada únicament en l'edat del menor, ni es determina un llindar a partir del qual existeixi autonomia suficient per gestionar de forma independent una malaltia complexa com la diabetis tipus 1.</w:t>
      </w:r>
    </w:p>
    <w:p w14:paraId="5E84D8E4" w14:textId="77777777" w:rsidR="00357AD5" w:rsidRPr="00357AD5" w:rsidRDefault="00357AD5" w:rsidP="00357AD5">
      <w:pPr>
        <w:jc w:val="both"/>
        <w:rPr>
          <w:lang w:val="ca-ES"/>
        </w:rPr>
      </w:pPr>
      <w:r w:rsidRPr="00357AD5">
        <w:rPr>
          <w:lang w:val="ca-ES"/>
        </w:rPr>
        <w:t>Al contrari, el concepte de "cura directa, contínua i permanent" implica precisament la necessitat de supervisió constant, presa de decisions immediata i disponibilitat continuada de la persona adulta responsable.</w:t>
      </w:r>
    </w:p>
    <w:p w14:paraId="29819B64" w14:textId="77777777" w:rsidR="00357AD5" w:rsidRPr="00357AD5" w:rsidRDefault="00357AD5" w:rsidP="00357AD5">
      <w:pPr>
        <w:jc w:val="both"/>
        <w:rPr>
          <w:lang w:val="ca-ES"/>
        </w:rPr>
      </w:pPr>
      <w:r w:rsidRPr="00357AD5">
        <w:rPr>
          <w:lang w:val="ca-ES"/>
        </w:rPr>
        <w:t>La diabetis tipus 1 pediàtrica comporta:</w:t>
      </w:r>
    </w:p>
    <w:p w14:paraId="6C3308C4" w14:textId="77777777" w:rsidR="00357AD5" w:rsidRPr="00357AD5" w:rsidRDefault="00357AD5" w:rsidP="00357AD5">
      <w:pPr>
        <w:numPr>
          <w:ilvl w:val="0"/>
          <w:numId w:val="8"/>
        </w:numPr>
        <w:jc w:val="both"/>
        <w:rPr>
          <w:lang w:val="ca-ES"/>
        </w:rPr>
      </w:pPr>
      <w:r w:rsidRPr="00357AD5">
        <w:rPr>
          <w:lang w:val="ca-ES"/>
        </w:rPr>
        <w:t>Control permanent de glucosa.</w:t>
      </w:r>
    </w:p>
    <w:p w14:paraId="7CE4454E" w14:textId="77777777" w:rsidR="00357AD5" w:rsidRPr="00357AD5" w:rsidRDefault="00357AD5" w:rsidP="00357AD5">
      <w:pPr>
        <w:numPr>
          <w:ilvl w:val="0"/>
          <w:numId w:val="8"/>
        </w:numPr>
        <w:jc w:val="both"/>
        <w:rPr>
          <w:lang w:val="ca-ES"/>
        </w:rPr>
      </w:pPr>
      <w:r w:rsidRPr="00357AD5">
        <w:rPr>
          <w:lang w:val="ca-ES"/>
        </w:rPr>
        <w:t>Vigilància de tendències i alarmes.</w:t>
      </w:r>
    </w:p>
    <w:p w14:paraId="5C43B626" w14:textId="77777777" w:rsidR="00357AD5" w:rsidRPr="00357AD5" w:rsidRDefault="00357AD5" w:rsidP="00357AD5">
      <w:pPr>
        <w:numPr>
          <w:ilvl w:val="0"/>
          <w:numId w:val="8"/>
        </w:numPr>
        <w:jc w:val="both"/>
        <w:rPr>
          <w:lang w:val="ca-ES"/>
        </w:rPr>
      </w:pPr>
      <w:r w:rsidRPr="00357AD5">
        <w:rPr>
          <w:lang w:val="ca-ES"/>
        </w:rPr>
        <w:t>Càlcul d'hidrats de carboni i ajustos d'insulina.</w:t>
      </w:r>
    </w:p>
    <w:p w14:paraId="2CAFB08A" w14:textId="77777777" w:rsidR="00357AD5" w:rsidRPr="00357AD5" w:rsidRDefault="00357AD5" w:rsidP="00357AD5">
      <w:pPr>
        <w:numPr>
          <w:ilvl w:val="0"/>
          <w:numId w:val="8"/>
        </w:numPr>
        <w:jc w:val="both"/>
        <w:rPr>
          <w:lang w:val="ca-ES"/>
        </w:rPr>
      </w:pPr>
      <w:r w:rsidRPr="00357AD5">
        <w:rPr>
          <w:lang w:val="ca-ES"/>
        </w:rPr>
        <w:t>Prevenció i tractament d'hipoglucèmies i hiperglucèmies.</w:t>
      </w:r>
    </w:p>
    <w:p w14:paraId="6B1464B7" w14:textId="77777777" w:rsidR="00357AD5" w:rsidRPr="00357AD5" w:rsidRDefault="00357AD5" w:rsidP="00357AD5">
      <w:pPr>
        <w:numPr>
          <w:ilvl w:val="0"/>
          <w:numId w:val="8"/>
        </w:numPr>
        <w:jc w:val="both"/>
        <w:rPr>
          <w:lang w:val="ca-ES"/>
        </w:rPr>
      </w:pPr>
      <w:r w:rsidRPr="00357AD5">
        <w:rPr>
          <w:lang w:val="ca-ES"/>
        </w:rPr>
        <w:t>Supervisió nocturna.</w:t>
      </w:r>
    </w:p>
    <w:p w14:paraId="08689E5F" w14:textId="77777777" w:rsidR="00357AD5" w:rsidRPr="00357AD5" w:rsidRDefault="00357AD5" w:rsidP="00357AD5">
      <w:pPr>
        <w:numPr>
          <w:ilvl w:val="0"/>
          <w:numId w:val="8"/>
        </w:numPr>
        <w:jc w:val="both"/>
        <w:rPr>
          <w:lang w:val="ca-ES"/>
        </w:rPr>
      </w:pPr>
      <w:r w:rsidRPr="00357AD5">
        <w:rPr>
          <w:lang w:val="ca-ES"/>
        </w:rPr>
        <w:t>Coordinació amb l'entorn escolar.</w:t>
      </w:r>
    </w:p>
    <w:p w14:paraId="3090468E" w14:textId="77777777" w:rsidR="00357AD5" w:rsidRPr="00357AD5" w:rsidRDefault="00357AD5" w:rsidP="00357AD5">
      <w:pPr>
        <w:numPr>
          <w:ilvl w:val="0"/>
          <w:numId w:val="8"/>
        </w:numPr>
        <w:jc w:val="both"/>
        <w:rPr>
          <w:lang w:val="ca-ES"/>
        </w:rPr>
      </w:pPr>
      <w:r w:rsidRPr="00357AD5">
        <w:rPr>
          <w:lang w:val="ca-ES"/>
        </w:rPr>
        <w:t>Capacitat de resposta urgent davant possibles descompensacions.</w:t>
      </w:r>
    </w:p>
    <w:p w14:paraId="29EF773A" w14:textId="77777777" w:rsidR="00357AD5" w:rsidRPr="00357AD5" w:rsidRDefault="00357AD5" w:rsidP="00357AD5">
      <w:pPr>
        <w:numPr>
          <w:ilvl w:val="0"/>
          <w:numId w:val="8"/>
        </w:numPr>
        <w:jc w:val="both"/>
        <w:rPr>
          <w:lang w:val="ca-ES"/>
        </w:rPr>
      </w:pPr>
      <w:r w:rsidRPr="00357AD5">
        <w:rPr>
          <w:lang w:val="ca-ES"/>
        </w:rPr>
        <w:t>Una càrrega mental constant sobre les persones cuidadores.</w:t>
      </w:r>
    </w:p>
    <w:p w14:paraId="62BDA40A" w14:textId="77777777" w:rsidR="00357AD5" w:rsidRPr="00357AD5" w:rsidRDefault="00357AD5" w:rsidP="00357AD5">
      <w:pPr>
        <w:jc w:val="both"/>
        <w:rPr>
          <w:lang w:val="ca-ES"/>
        </w:rPr>
      </w:pPr>
      <w:r w:rsidRPr="00357AD5">
        <w:rPr>
          <w:lang w:val="ca-ES"/>
        </w:rPr>
        <w:t>Aquesta realitat és incompatible amb considerar que un menor disposa d'autonomia plena per a la gestió segura de la seva malaltia únicament en funció de l'edat.</w:t>
      </w:r>
    </w:p>
    <w:p w14:paraId="204B07C6" w14:textId="566FD902" w:rsidR="00357AD5" w:rsidRPr="00357AD5" w:rsidRDefault="00357AD5" w:rsidP="00357AD5">
      <w:pPr>
        <w:jc w:val="both"/>
        <w:rPr>
          <w:lang w:val="ca-ES"/>
        </w:rPr>
      </w:pPr>
      <w:r w:rsidRPr="00357AD5">
        <w:rPr>
          <w:lang w:val="ca-ES"/>
        </w:rPr>
        <w:t xml:space="preserve">La participació progressiva del menor en </w:t>
      </w:r>
      <w:proofErr w:type="spellStart"/>
      <w:r w:rsidRPr="00357AD5">
        <w:rPr>
          <w:lang w:val="ca-ES"/>
        </w:rPr>
        <w:t>l'autocura</w:t>
      </w:r>
      <w:proofErr w:type="spellEnd"/>
      <w:r w:rsidRPr="00357AD5">
        <w:rPr>
          <w:lang w:val="ca-ES"/>
        </w:rPr>
        <w:t xml:space="preserve"> és positiva i recomanable des del punt de vista educatiu i terapèutic, però no elimina ni substitueix la necessitat de cura directa, contínua i permanent per part d'una persona adulta. De fet, les </w:t>
      </w:r>
      <w:r>
        <w:rPr>
          <w:lang w:val="ca-ES"/>
        </w:rPr>
        <w:t>mateixes</w:t>
      </w:r>
      <w:r w:rsidRPr="00357AD5">
        <w:rPr>
          <w:lang w:val="ca-ES"/>
        </w:rPr>
        <w:t xml:space="preserve"> guies clíniques en diabetis pediàtrica insisteixen en la necessitat de supervisió adulta continuada durant tota la infància i part de l'adolescència.</w:t>
      </w:r>
    </w:p>
    <w:p w14:paraId="7975FF3B" w14:textId="77777777" w:rsidR="00357AD5" w:rsidRPr="00357AD5" w:rsidRDefault="00357AD5" w:rsidP="00357AD5">
      <w:pPr>
        <w:jc w:val="both"/>
        <w:rPr>
          <w:lang w:val="ca-ES"/>
        </w:rPr>
      </w:pPr>
      <w:r w:rsidRPr="00357AD5">
        <w:rPr>
          <w:lang w:val="ca-ES"/>
        </w:rPr>
        <w:t>Cal remarcar que els equips endocrins haurien de conèixer perfectament la realitat quotidiana de les famílies i dels seus pacients. En la diabetis pediàtrica, la càrrega diària de la gestió recau majoritàriament en els cuidadors, especialment per la manca d'autonomia pròpia de la infantesa, derivada de la seva maduresa evolutiva, i també durant l'adolescència, una etapa marcada sovint per la rebel·lia, la necessitat d'independència i les dificultats d'adherència al tractament.</w:t>
      </w:r>
    </w:p>
    <w:p w14:paraId="3ECD8580" w14:textId="77777777" w:rsidR="00357AD5" w:rsidRPr="00357AD5" w:rsidRDefault="00357AD5" w:rsidP="00357AD5">
      <w:pPr>
        <w:jc w:val="both"/>
        <w:rPr>
          <w:lang w:val="ca-ES"/>
        </w:rPr>
      </w:pPr>
      <w:r w:rsidRPr="00357AD5">
        <w:rPr>
          <w:lang w:val="ca-ES"/>
        </w:rPr>
        <w:lastRenderedPageBreak/>
        <w:t>Aquesta realitat implica una dedicació constant, tant física com emocional, per part de les famílies, que assumeixen de manera continuada responsabilitats essencials per garantir la seguretat i el bon control de la malaltia.</w:t>
      </w:r>
    </w:p>
    <w:p w14:paraId="6D875E22" w14:textId="77777777" w:rsidR="00357AD5" w:rsidRPr="00357AD5" w:rsidRDefault="00357AD5" w:rsidP="00357AD5">
      <w:pPr>
        <w:jc w:val="both"/>
        <w:rPr>
          <w:lang w:val="ca-ES"/>
        </w:rPr>
      </w:pPr>
      <w:r w:rsidRPr="00357AD5">
        <w:rPr>
          <w:lang w:val="ca-ES"/>
        </w:rPr>
        <w:t>Per tot això, sol·licito formalment:</w:t>
      </w:r>
    </w:p>
    <w:p w14:paraId="7D3327FF" w14:textId="77777777" w:rsidR="00357AD5" w:rsidRPr="00357AD5" w:rsidRDefault="00357AD5" w:rsidP="00357AD5">
      <w:pPr>
        <w:numPr>
          <w:ilvl w:val="0"/>
          <w:numId w:val="9"/>
        </w:numPr>
        <w:jc w:val="both"/>
        <w:rPr>
          <w:lang w:val="ca-ES"/>
        </w:rPr>
      </w:pPr>
      <w:r w:rsidRPr="00357AD5">
        <w:rPr>
          <w:lang w:val="ca-ES"/>
        </w:rPr>
        <w:t>Que s'informin per escrit els criteris mèdics i jurídics emprats per denegar l'emissió/signatura de l'informe.</w:t>
      </w:r>
    </w:p>
    <w:p w14:paraId="2E926656" w14:textId="77777777" w:rsidR="00357AD5" w:rsidRPr="00357AD5" w:rsidRDefault="00357AD5" w:rsidP="00357AD5">
      <w:pPr>
        <w:numPr>
          <w:ilvl w:val="0"/>
          <w:numId w:val="9"/>
        </w:numPr>
        <w:jc w:val="both"/>
        <w:rPr>
          <w:lang w:val="ca-ES"/>
        </w:rPr>
      </w:pPr>
      <w:r w:rsidRPr="00357AD5">
        <w:rPr>
          <w:lang w:val="ca-ES"/>
        </w:rPr>
        <w:t>Que s'indiqui si existeix algun protocol intern o instrucció específica que estableixi limitacions automàtiques per a l'emissió d'aquests informes.</w:t>
      </w:r>
    </w:p>
    <w:p w14:paraId="416CBF18" w14:textId="77777777" w:rsidR="00357AD5" w:rsidRPr="00357AD5" w:rsidRDefault="00357AD5" w:rsidP="00357AD5">
      <w:pPr>
        <w:numPr>
          <w:ilvl w:val="0"/>
          <w:numId w:val="9"/>
        </w:numPr>
        <w:jc w:val="both"/>
        <w:rPr>
          <w:lang w:val="ca-ES"/>
        </w:rPr>
      </w:pPr>
      <w:r w:rsidRPr="00357AD5">
        <w:rPr>
          <w:lang w:val="ca-ES"/>
        </w:rPr>
        <w:t>Que es revisi individualment el cas del menor, atenent la situació clínica real i les necessitats efectives de supervisió i cura.</w:t>
      </w:r>
    </w:p>
    <w:p w14:paraId="03EBCAFF" w14:textId="77777777" w:rsidR="00357AD5" w:rsidRPr="00357AD5" w:rsidRDefault="00357AD5" w:rsidP="00357AD5">
      <w:pPr>
        <w:numPr>
          <w:ilvl w:val="0"/>
          <w:numId w:val="9"/>
        </w:numPr>
        <w:jc w:val="both"/>
        <w:rPr>
          <w:lang w:val="ca-ES"/>
        </w:rPr>
      </w:pPr>
      <w:r w:rsidRPr="00357AD5">
        <w:rPr>
          <w:lang w:val="ca-ES"/>
        </w:rPr>
        <w:t>Que les valoracions efectuades s'ajustin al concepte legal de "cura directa, contínua i permanent" previst a la normativa reguladora de la prestació CUME.</w:t>
      </w:r>
    </w:p>
    <w:p w14:paraId="07D752DC" w14:textId="77777777" w:rsidR="00357AD5" w:rsidRPr="00357AD5" w:rsidRDefault="00357AD5" w:rsidP="00357AD5">
      <w:pPr>
        <w:jc w:val="both"/>
        <w:rPr>
          <w:lang w:val="ca-ES"/>
        </w:rPr>
      </w:pPr>
      <w:r w:rsidRPr="00357AD5">
        <w:rPr>
          <w:lang w:val="ca-ES"/>
        </w:rPr>
        <w:t>Considero especialment preocupant que es pugui aplicar un criteri generalitzat per a la denegació, sense valorar la càrrega assistencial real ni el risc que comporta aquesta malaltia en l'àmbit pediàtric.</w:t>
      </w:r>
    </w:p>
    <w:p w14:paraId="6A927A91" w14:textId="77777777" w:rsidR="00357AD5" w:rsidRPr="00357AD5" w:rsidRDefault="00357AD5" w:rsidP="00357AD5">
      <w:pPr>
        <w:jc w:val="both"/>
        <w:rPr>
          <w:lang w:val="ca-ES"/>
        </w:rPr>
      </w:pPr>
      <w:r w:rsidRPr="00357AD5">
        <w:rPr>
          <w:lang w:val="ca-ES"/>
        </w:rPr>
        <w:t>Sol·licito igualment que aquesta reclamació sigui incorporada al registre oficial de reclamacions del centre i que se'm faciliti una resposta formal per escrit.</w:t>
      </w:r>
    </w:p>
    <w:p w14:paraId="1074F2CE" w14:textId="77777777" w:rsidR="00357AD5" w:rsidRDefault="00357AD5" w:rsidP="00357AD5">
      <w:pPr>
        <w:jc w:val="both"/>
        <w:rPr>
          <w:lang w:val="ca-ES"/>
        </w:rPr>
      </w:pPr>
      <w:r w:rsidRPr="00357AD5">
        <w:rPr>
          <w:lang w:val="ca-ES"/>
        </w:rPr>
        <w:t>Resto a l'espera de la seva resposta.</w:t>
      </w:r>
    </w:p>
    <w:p w14:paraId="5E5B5637" w14:textId="77777777" w:rsidR="00357AD5" w:rsidRPr="00357AD5" w:rsidRDefault="00357AD5" w:rsidP="00357AD5">
      <w:pPr>
        <w:jc w:val="both"/>
        <w:rPr>
          <w:lang w:val="ca-ES"/>
        </w:rPr>
      </w:pPr>
    </w:p>
    <w:p w14:paraId="44C1E9AD" w14:textId="77777777" w:rsidR="0063329B" w:rsidRPr="0063329B" w:rsidRDefault="0063329B" w:rsidP="0063329B">
      <w:pPr>
        <w:rPr>
          <w:lang w:val="ca-ES"/>
        </w:rPr>
      </w:pPr>
      <w:r w:rsidRPr="0063329B">
        <w:rPr>
          <w:lang w:val="ca-ES"/>
        </w:rPr>
        <w:t>Atentament,</w:t>
      </w:r>
    </w:p>
    <w:p w14:paraId="5E2E63E5" w14:textId="77777777" w:rsidR="0063329B" w:rsidRPr="0063329B" w:rsidRDefault="0063329B" w:rsidP="0063329B">
      <w:pPr>
        <w:rPr>
          <w:lang w:val="ca-ES"/>
        </w:rPr>
      </w:pPr>
    </w:p>
    <w:p w14:paraId="34BB1E0F" w14:textId="77777777" w:rsidR="0063329B" w:rsidRPr="0063329B" w:rsidRDefault="0063329B" w:rsidP="0063329B">
      <w:pPr>
        <w:rPr>
          <w:lang w:val="ca-ES"/>
        </w:rPr>
      </w:pPr>
      <w:r w:rsidRPr="0063329B">
        <w:rPr>
          <w:lang w:val="ca-ES"/>
        </w:rPr>
        <w:t>[NOM I COGNOMS]</w:t>
      </w:r>
    </w:p>
    <w:p w14:paraId="097D0570" w14:textId="77777777" w:rsidR="0063329B" w:rsidRPr="0063329B" w:rsidRDefault="0063329B" w:rsidP="0063329B">
      <w:pPr>
        <w:rPr>
          <w:lang w:val="ca-ES"/>
        </w:rPr>
      </w:pPr>
      <w:r w:rsidRPr="0063329B">
        <w:rPr>
          <w:lang w:val="ca-ES"/>
        </w:rPr>
        <w:t>[DNI]</w:t>
      </w:r>
    </w:p>
    <w:p w14:paraId="1C4640F4" w14:textId="77777777" w:rsidR="0063329B" w:rsidRPr="0063329B" w:rsidRDefault="0063329B" w:rsidP="0063329B">
      <w:pPr>
        <w:rPr>
          <w:lang w:val="ca-ES"/>
        </w:rPr>
      </w:pPr>
      <w:r w:rsidRPr="0063329B">
        <w:rPr>
          <w:lang w:val="ca-ES"/>
        </w:rPr>
        <w:t>[TELÈFON / CORREU ELECTRÒNIC]</w:t>
      </w:r>
    </w:p>
    <w:p w14:paraId="2C898AA3" w14:textId="3BA9080E" w:rsidR="00FA25BF" w:rsidRPr="00357AD5" w:rsidRDefault="0063329B" w:rsidP="00C736D3">
      <w:pPr>
        <w:rPr>
          <w:lang w:val="ca-ES"/>
        </w:rPr>
      </w:pPr>
      <w:r w:rsidRPr="0063329B">
        <w:rPr>
          <w:lang w:val="ca-ES"/>
        </w:rPr>
        <w:t>[DATA</w:t>
      </w:r>
      <w:r w:rsidR="00357AD5">
        <w:rPr>
          <w:lang w:val="ca-ES"/>
        </w:rPr>
        <w:t>]</w:t>
      </w:r>
    </w:p>
    <w:sectPr w:rsidR="00FA25BF" w:rsidRPr="00357A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CDD"/>
    <w:multiLevelType w:val="hybridMultilevel"/>
    <w:tmpl w:val="E9029A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8A41AA4"/>
    <w:multiLevelType w:val="hybridMultilevel"/>
    <w:tmpl w:val="C1F8C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AF16C2"/>
    <w:multiLevelType w:val="hybridMultilevel"/>
    <w:tmpl w:val="45320886"/>
    <w:lvl w:ilvl="0" w:tplc="948C39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D75132A"/>
    <w:multiLevelType w:val="multilevel"/>
    <w:tmpl w:val="C254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7F6C50"/>
    <w:multiLevelType w:val="hybridMultilevel"/>
    <w:tmpl w:val="6AAE25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D271E44"/>
    <w:multiLevelType w:val="hybridMultilevel"/>
    <w:tmpl w:val="E34A20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619438D"/>
    <w:multiLevelType w:val="hybridMultilevel"/>
    <w:tmpl w:val="81D8C79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72167804"/>
    <w:multiLevelType w:val="multilevel"/>
    <w:tmpl w:val="1D24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176A33"/>
    <w:multiLevelType w:val="multilevel"/>
    <w:tmpl w:val="C986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0623705">
    <w:abstractNumId w:val="5"/>
  </w:num>
  <w:num w:numId="2" w16cid:durableId="1820269721">
    <w:abstractNumId w:val="2"/>
  </w:num>
  <w:num w:numId="3" w16cid:durableId="1971009840">
    <w:abstractNumId w:val="3"/>
  </w:num>
  <w:num w:numId="4" w16cid:durableId="1102650231">
    <w:abstractNumId w:val="1"/>
  </w:num>
  <w:num w:numId="5" w16cid:durableId="877820997">
    <w:abstractNumId w:val="4"/>
  </w:num>
  <w:num w:numId="6" w16cid:durableId="337149780">
    <w:abstractNumId w:val="0"/>
  </w:num>
  <w:num w:numId="7" w16cid:durableId="160701994">
    <w:abstractNumId w:val="6"/>
  </w:num>
  <w:num w:numId="8" w16cid:durableId="1960530705">
    <w:abstractNumId w:val="8"/>
  </w:num>
  <w:num w:numId="9" w16cid:durableId="11506301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D3"/>
    <w:rsid w:val="001E5546"/>
    <w:rsid w:val="002A5E2B"/>
    <w:rsid w:val="00357AD5"/>
    <w:rsid w:val="003F655B"/>
    <w:rsid w:val="0042368A"/>
    <w:rsid w:val="0063329B"/>
    <w:rsid w:val="006D2463"/>
    <w:rsid w:val="00821AAC"/>
    <w:rsid w:val="008D6023"/>
    <w:rsid w:val="00A21FC7"/>
    <w:rsid w:val="00B70C06"/>
    <w:rsid w:val="00BA1AA2"/>
    <w:rsid w:val="00C13954"/>
    <w:rsid w:val="00C736D3"/>
    <w:rsid w:val="00E46F3C"/>
    <w:rsid w:val="00FA25BF"/>
    <w:rsid w:val="00FC5D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B5DE1"/>
  <w15:chartTrackingRefBased/>
  <w15:docId w15:val="{8BEE594C-C2D5-408D-A167-A0F0C405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FA25BF"/>
    <w:pPr>
      <w:ind w:left="720"/>
      <w:contextualSpacing/>
    </w:pPr>
  </w:style>
  <w:style w:type="character" w:styleId="Enlla">
    <w:name w:val="Hyperlink"/>
    <w:basedOn w:val="Lletraperdefectedelpargraf"/>
    <w:uiPriority w:val="99"/>
    <w:unhideWhenUsed/>
    <w:rsid w:val="00FA25BF"/>
    <w:rPr>
      <w:color w:val="467886" w:themeColor="hyperlink"/>
      <w:u w:val="single"/>
    </w:rPr>
  </w:style>
  <w:style w:type="character" w:styleId="Mencisenseresoldre">
    <w:name w:val="Unresolved Mention"/>
    <w:basedOn w:val="Lletraperdefectedelpargraf"/>
    <w:uiPriority w:val="99"/>
    <w:semiHidden/>
    <w:unhideWhenUsed/>
    <w:rsid w:val="00FA25BF"/>
    <w:rPr>
      <w:color w:val="605E5C"/>
      <w:shd w:val="clear" w:color="auto" w:fill="E1DFDD"/>
    </w:rPr>
  </w:style>
  <w:style w:type="character" w:styleId="Textennegreta">
    <w:name w:val="Strong"/>
    <w:basedOn w:val="Lletraperdefectedelpargraf"/>
    <w:uiPriority w:val="22"/>
    <w:qFormat/>
    <w:rsid w:val="004236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6305">
      <w:bodyDiv w:val="1"/>
      <w:marLeft w:val="0"/>
      <w:marRight w:val="0"/>
      <w:marTop w:val="0"/>
      <w:marBottom w:val="0"/>
      <w:divBdr>
        <w:top w:val="none" w:sz="0" w:space="0" w:color="auto"/>
        <w:left w:val="none" w:sz="0" w:space="0" w:color="auto"/>
        <w:bottom w:val="none" w:sz="0" w:space="0" w:color="auto"/>
        <w:right w:val="none" w:sz="0" w:space="0" w:color="auto"/>
      </w:divBdr>
      <w:divsChild>
        <w:div w:id="245306494">
          <w:marLeft w:val="0"/>
          <w:marRight w:val="0"/>
          <w:marTop w:val="0"/>
          <w:marBottom w:val="0"/>
          <w:divBdr>
            <w:top w:val="none" w:sz="0" w:space="0" w:color="auto"/>
            <w:left w:val="none" w:sz="0" w:space="0" w:color="auto"/>
            <w:bottom w:val="none" w:sz="0" w:space="0" w:color="auto"/>
            <w:right w:val="none" w:sz="0" w:space="0" w:color="auto"/>
          </w:divBdr>
        </w:div>
        <w:div w:id="646128546">
          <w:marLeft w:val="0"/>
          <w:marRight w:val="0"/>
          <w:marTop w:val="0"/>
          <w:marBottom w:val="0"/>
          <w:divBdr>
            <w:top w:val="none" w:sz="0" w:space="0" w:color="auto"/>
            <w:left w:val="none" w:sz="0" w:space="0" w:color="auto"/>
            <w:bottom w:val="none" w:sz="0" w:space="0" w:color="auto"/>
            <w:right w:val="none" w:sz="0" w:space="0" w:color="auto"/>
          </w:divBdr>
        </w:div>
      </w:divsChild>
    </w:div>
    <w:div w:id="513225591">
      <w:bodyDiv w:val="1"/>
      <w:marLeft w:val="0"/>
      <w:marRight w:val="0"/>
      <w:marTop w:val="0"/>
      <w:marBottom w:val="0"/>
      <w:divBdr>
        <w:top w:val="none" w:sz="0" w:space="0" w:color="auto"/>
        <w:left w:val="none" w:sz="0" w:space="0" w:color="auto"/>
        <w:bottom w:val="none" w:sz="0" w:space="0" w:color="auto"/>
        <w:right w:val="none" w:sz="0" w:space="0" w:color="auto"/>
      </w:divBdr>
      <w:divsChild>
        <w:div w:id="722218227">
          <w:marLeft w:val="0"/>
          <w:marRight w:val="0"/>
          <w:marTop w:val="0"/>
          <w:marBottom w:val="0"/>
          <w:divBdr>
            <w:top w:val="none" w:sz="0" w:space="0" w:color="auto"/>
            <w:left w:val="none" w:sz="0" w:space="0" w:color="auto"/>
            <w:bottom w:val="none" w:sz="0" w:space="0" w:color="auto"/>
            <w:right w:val="none" w:sz="0" w:space="0" w:color="auto"/>
          </w:divBdr>
        </w:div>
        <w:div w:id="1948847019">
          <w:marLeft w:val="0"/>
          <w:marRight w:val="0"/>
          <w:marTop w:val="0"/>
          <w:marBottom w:val="0"/>
          <w:divBdr>
            <w:top w:val="none" w:sz="0" w:space="0" w:color="auto"/>
            <w:left w:val="none" w:sz="0" w:space="0" w:color="auto"/>
            <w:bottom w:val="none" w:sz="0" w:space="0" w:color="auto"/>
            <w:right w:val="none" w:sz="0" w:space="0" w:color="auto"/>
          </w:divBdr>
        </w:div>
      </w:divsChild>
    </w:div>
    <w:div w:id="551698690">
      <w:bodyDiv w:val="1"/>
      <w:marLeft w:val="0"/>
      <w:marRight w:val="0"/>
      <w:marTop w:val="0"/>
      <w:marBottom w:val="0"/>
      <w:divBdr>
        <w:top w:val="none" w:sz="0" w:space="0" w:color="auto"/>
        <w:left w:val="none" w:sz="0" w:space="0" w:color="auto"/>
        <w:bottom w:val="none" w:sz="0" w:space="0" w:color="auto"/>
        <w:right w:val="none" w:sz="0" w:space="0" w:color="auto"/>
      </w:divBdr>
    </w:div>
    <w:div w:id="883368748">
      <w:bodyDiv w:val="1"/>
      <w:marLeft w:val="0"/>
      <w:marRight w:val="0"/>
      <w:marTop w:val="0"/>
      <w:marBottom w:val="0"/>
      <w:divBdr>
        <w:top w:val="none" w:sz="0" w:space="0" w:color="auto"/>
        <w:left w:val="none" w:sz="0" w:space="0" w:color="auto"/>
        <w:bottom w:val="none" w:sz="0" w:space="0" w:color="auto"/>
        <w:right w:val="none" w:sz="0" w:space="0" w:color="auto"/>
      </w:divBdr>
    </w:div>
    <w:div w:id="104171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1103</Words>
  <Characters>6293</Characters>
  <Application>Microsoft Office Word</Application>
  <DocSecurity>0</DocSecurity>
  <Lines>52</Lines>
  <Paragraphs>14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miriam</dc:creator>
  <cp:keywords/>
  <dc:description/>
  <cp:lastModifiedBy>Associació de Diabetis de Catalunya</cp:lastModifiedBy>
  <cp:revision>2</cp:revision>
  <dcterms:created xsi:type="dcterms:W3CDTF">2026-06-30T12:17:00Z</dcterms:created>
  <dcterms:modified xsi:type="dcterms:W3CDTF">2026-06-30T12:17:00Z</dcterms:modified>
</cp:coreProperties>
</file>